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04" w:rsidRPr="008B6542" w:rsidRDefault="0039671D" w:rsidP="001E7D04">
      <w:pPr>
        <w:spacing w:after="120"/>
        <w:ind w:firstLine="708"/>
        <w:rPr>
          <w:rFonts w:ascii="Calibri" w:hAnsi="Calibri" w:cs="Calibri"/>
          <w:b/>
          <w:sz w:val="32"/>
          <w:szCs w:val="32"/>
        </w:rPr>
      </w:pPr>
      <w:r w:rsidRPr="0039671D">
        <w:rPr>
          <w:rFonts w:ascii="Calibri" w:hAnsi="Calibri" w:cs="Calibri"/>
          <w:b/>
          <w:noProof/>
          <w:sz w:val="30"/>
          <w:szCs w:val="30"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0</wp:posOffset>
                </wp:positionV>
                <wp:extent cx="1257300" cy="810895"/>
                <wp:effectExtent l="0" t="0" r="0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1D" w:rsidRDefault="0039671D">
                            <w:r w:rsidRPr="0039671D">
                              <w:rPr>
                                <w:rFonts w:ascii="Calibri" w:hAnsi="Calibri"/>
                                <w:i/>
                                <w:noProof/>
                                <w:lang w:eastAsia="fr-BE"/>
                              </w:rPr>
                              <w:drawing>
                                <wp:inline distT="0" distB="0" distL="0" distR="0">
                                  <wp:extent cx="883920" cy="689400"/>
                                  <wp:effectExtent l="0" t="0" r="0" b="0"/>
                                  <wp:docPr id="3" name="Image 3" descr="2021-Bouge tonSportEnINCLUSION LOGO 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21-Bouge tonSportEnINCLUSION LOGO 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74" cy="704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6.9pt;margin-top:0;width:99pt;height:6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" stroked="f">
                <v:textbox>
                  <w:txbxContent>
                    <w:p w:rsidR="0039671D" w:rsidRDefault="0039671D">
                      <w:r w:rsidRPr="0039671D">
                        <w:rPr>
                          <w:rFonts w:ascii="Calibri" w:hAnsi="Calibri"/>
                          <w:i/>
                          <w:noProof/>
                          <w:lang w:eastAsia="fr-BE"/>
                        </w:rPr>
                        <w:drawing>
                          <wp:inline distT="0" distB="0" distL="0" distR="0">
                            <wp:extent cx="883920" cy="689400"/>
                            <wp:effectExtent l="0" t="0" r="0" b="0"/>
                            <wp:docPr id="3" name="Image 3" descr="2021-Bouge tonSportEnINCLUSION LOGO 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21-Bouge tonSportEnINCLUSION LOGO 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74" cy="704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30"/>
          <w:szCs w:val="30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3157855</wp:posOffset>
            </wp:positionH>
            <wp:positionV relativeFrom="margin">
              <wp:posOffset>-15240</wp:posOffset>
            </wp:positionV>
            <wp:extent cx="1796415" cy="777240"/>
            <wp:effectExtent l="0" t="0" r="0" b="3810"/>
            <wp:wrapSquare wrapText="bothSides"/>
            <wp:docPr id="2" name="Image 2" descr="logo fond power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ond power po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04">
        <w:rPr>
          <w:noProof/>
          <w:sz w:val="10"/>
          <w:szCs w:val="10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-207917</wp:posOffset>
                </wp:positionV>
                <wp:extent cx="6659880" cy="1127760"/>
                <wp:effectExtent l="0" t="0" r="2667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E290" id="Rectangle 1" o:spid="_x0000_s1026" style="position:absolute;margin-left:0;margin-top:-16.35pt;width:524.4pt;height:88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/zeQIAAPwE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" filled="f">
                <w10:wrap anchorx="margin"/>
              </v:rect>
            </w:pict>
          </mc:Fallback>
        </mc:AlternateContent>
      </w:r>
      <w:r w:rsidR="001E7D04">
        <w:rPr>
          <w:rFonts w:ascii="Calibri" w:hAnsi="Calibri" w:cs="Calibri"/>
          <w:b/>
          <w:sz w:val="32"/>
          <w:szCs w:val="32"/>
        </w:rPr>
        <w:t>Appel à projets - A</w:t>
      </w:r>
      <w:r w:rsidR="001E7D04" w:rsidRPr="008B6542">
        <w:rPr>
          <w:rFonts w:ascii="Calibri" w:hAnsi="Calibri" w:cs="Calibri"/>
          <w:b/>
          <w:sz w:val="32"/>
          <w:szCs w:val="32"/>
        </w:rPr>
        <w:t>nnée</w:t>
      </w:r>
      <w:r w:rsidR="001E7D04">
        <w:rPr>
          <w:rFonts w:ascii="Calibri" w:hAnsi="Calibri" w:cs="Calibri"/>
          <w:b/>
          <w:sz w:val="32"/>
          <w:szCs w:val="32"/>
        </w:rPr>
        <w:t xml:space="preserve"> 2022</w:t>
      </w:r>
    </w:p>
    <w:p w:rsidR="001E7D04" w:rsidRPr="007569B8" w:rsidRDefault="001E7D04" w:rsidP="001E7D04">
      <w:pPr>
        <w:spacing w:after="120"/>
        <w:ind w:firstLine="708"/>
        <w:rPr>
          <w:rFonts w:ascii="Calibri" w:hAnsi="Calibri" w:cs="Calibri"/>
          <w:b/>
          <w:sz w:val="30"/>
          <w:szCs w:val="30"/>
        </w:rPr>
      </w:pPr>
      <w:r w:rsidRPr="007569B8">
        <w:rPr>
          <w:rFonts w:ascii="Calibri" w:hAnsi="Calibri" w:cs="Calibri"/>
          <w:b/>
          <w:sz w:val="30"/>
          <w:szCs w:val="30"/>
        </w:rPr>
        <w:t>"</w:t>
      </w:r>
      <w:r>
        <w:rPr>
          <w:rFonts w:ascii="Calibri" w:hAnsi="Calibri" w:cs="Calibri"/>
          <w:b/>
          <w:sz w:val="30"/>
          <w:szCs w:val="30"/>
        </w:rPr>
        <w:t>Bouge ton sport - en inclusion</w:t>
      </w:r>
      <w:r w:rsidRPr="007569B8">
        <w:rPr>
          <w:rFonts w:ascii="Calibri" w:hAnsi="Calibri" w:cs="Calibri"/>
          <w:b/>
          <w:sz w:val="30"/>
          <w:szCs w:val="30"/>
        </w:rPr>
        <w:t>"</w:t>
      </w:r>
    </w:p>
    <w:p w:rsidR="001E7D04" w:rsidRPr="001E7D04" w:rsidRDefault="001E7D04" w:rsidP="001E7D04">
      <w:pPr>
        <w:spacing w:after="120"/>
        <w:ind w:firstLine="708"/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ascii="Calibri" w:hAnsi="Calibri" w:cs="Calibri"/>
          <w:b/>
          <w:color w:val="00B050"/>
          <w:sz w:val="32"/>
          <w:szCs w:val="32"/>
        </w:rPr>
        <w:t xml:space="preserve">               REGLEMENT</w:t>
      </w:r>
    </w:p>
    <w:p w:rsidR="00A51262" w:rsidRPr="00BB6E6E" w:rsidRDefault="00A51262" w:rsidP="00A51262">
      <w:pPr>
        <w:rPr>
          <w:lang w:val="fr-FR"/>
        </w:rPr>
      </w:pPr>
      <w:r>
        <w:rPr>
          <w:lang w:val="fr-FR"/>
        </w:rPr>
        <w:t>La Province de Luxembourg via ses Services des Sports et Alter &amp; Go a notamment pour missions de</w:t>
      </w:r>
    </w:p>
    <w:p w:rsidR="00A51262" w:rsidRPr="00316860" w:rsidRDefault="00A51262" w:rsidP="00A51262">
      <w:pPr>
        <w:pStyle w:val="Paragraphedeliste"/>
        <w:numPr>
          <w:ilvl w:val="0"/>
          <w:numId w:val="2"/>
        </w:numPr>
        <w:rPr>
          <w:lang w:val="fr-FR"/>
        </w:rPr>
      </w:pPr>
      <w:r>
        <w:t>Développer et intégrer</w:t>
      </w:r>
      <w:r w:rsidRPr="00110B34">
        <w:t xml:space="preserve"> </w:t>
      </w:r>
      <w:proofErr w:type="gramStart"/>
      <w:r>
        <w:t>le handisport</w:t>
      </w:r>
      <w:proofErr w:type="gramEnd"/>
      <w:r w:rsidR="00FF75A9">
        <w:t xml:space="preserve"> et l’inclusion sportive</w:t>
      </w:r>
      <w:r>
        <w:t xml:space="preserve"> sur son</w:t>
      </w:r>
      <w:r w:rsidRPr="00C77129">
        <w:t xml:space="preserve"> territoire</w:t>
      </w:r>
      <w:r>
        <w:t> ;</w:t>
      </w:r>
      <w:bookmarkStart w:id="0" w:name="_GoBack"/>
      <w:bookmarkEnd w:id="0"/>
    </w:p>
    <w:p w:rsidR="00A51262" w:rsidRDefault="00A51262" w:rsidP="00A5126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Promouvoir et inciter la pratique sportive des personnes en situation de handicap ;</w:t>
      </w:r>
    </w:p>
    <w:p w:rsidR="00A51262" w:rsidRPr="00BB6E6E" w:rsidRDefault="00A51262" w:rsidP="00A51262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Travailler en collaboration avec l’ensemble du monde sportif provincial. </w:t>
      </w:r>
    </w:p>
    <w:p w:rsidR="00A51262" w:rsidRPr="00316860" w:rsidRDefault="00A51262" w:rsidP="00A51262">
      <w:pPr>
        <w:rPr>
          <w:sz w:val="10"/>
          <w:szCs w:val="10"/>
          <w:lang w:val="fr-FR"/>
        </w:rPr>
      </w:pPr>
    </w:p>
    <w:p w:rsidR="00A51262" w:rsidRPr="00316860" w:rsidRDefault="00A51262" w:rsidP="00A51262">
      <w:pPr>
        <w:rPr>
          <w:b/>
          <w:color w:val="000000" w:themeColor="text1"/>
          <w:lang w:val="fr-FR"/>
        </w:rPr>
      </w:pPr>
      <w:r>
        <w:rPr>
          <w:b/>
          <w:lang w:val="fr-FR"/>
        </w:rPr>
        <w:t>Objectifs de l’appel à projets</w:t>
      </w:r>
      <w:r w:rsidRPr="00BA7E42">
        <w:rPr>
          <w:b/>
          <w:lang w:val="fr-FR"/>
        </w:rPr>
        <w:t> :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 xml:space="preserve">Encourager et promouvoir l’inclusion sportive et la pratique </w:t>
      </w:r>
      <w:proofErr w:type="gramStart"/>
      <w:r w:rsidRPr="00316860">
        <w:rPr>
          <w:color w:val="000000" w:themeColor="text1"/>
          <w:lang w:val="fr-FR"/>
        </w:rPr>
        <w:t>du handisport</w:t>
      </w:r>
      <w:proofErr w:type="gramEnd"/>
      <w:r w:rsidRPr="00316860">
        <w:rPr>
          <w:color w:val="000000" w:themeColor="text1"/>
          <w:lang w:val="fr-FR"/>
        </w:rPr>
        <w:t xml:space="preserve"> su</w:t>
      </w:r>
      <w:r w:rsidR="001916FD">
        <w:rPr>
          <w:color w:val="000000" w:themeColor="text1"/>
          <w:lang w:val="fr-FR"/>
        </w:rPr>
        <w:t>r son territoire via des projets sportif</w:t>
      </w:r>
      <w:r w:rsidRPr="00316860">
        <w:rPr>
          <w:color w:val="000000" w:themeColor="text1"/>
          <w:lang w:val="fr-FR"/>
        </w:rPr>
        <w:t>s durables.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>Créer des synergies entre les communes ou les fédérations sportives</w:t>
      </w:r>
      <w:r w:rsidR="001916FD">
        <w:rPr>
          <w:color w:val="000000" w:themeColor="text1"/>
          <w:lang w:val="fr-FR"/>
        </w:rPr>
        <w:t xml:space="preserve"> provinciales</w:t>
      </w:r>
      <w:r w:rsidRPr="00316860">
        <w:rPr>
          <w:color w:val="000000" w:themeColor="text1"/>
          <w:lang w:val="fr-FR"/>
        </w:rPr>
        <w:t xml:space="preserve"> </w:t>
      </w:r>
      <w:r w:rsidRPr="00FB1993">
        <w:rPr>
          <w:lang w:val="fr-FR"/>
        </w:rPr>
        <w:t>reconnues</w:t>
      </w:r>
      <w:r w:rsidRPr="00316860">
        <w:rPr>
          <w:color w:val="000000" w:themeColor="text1"/>
          <w:lang w:val="fr-FR"/>
        </w:rPr>
        <w:t xml:space="preserve"> et les attentes des sportifs amateurs en situation de handicap. 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>Mettre à disposition du public et/ou des clubs un point de contact/une personne relais, dans le but d’offrir un meilleur service.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 xml:space="preserve">Soutenir </w:t>
      </w:r>
      <w:r w:rsidR="00FF75A9">
        <w:rPr>
          <w:color w:val="000000" w:themeColor="text1"/>
          <w:lang w:val="fr-FR"/>
        </w:rPr>
        <w:t>les c</w:t>
      </w:r>
      <w:r w:rsidR="007E3655">
        <w:rPr>
          <w:color w:val="000000" w:themeColor="text1"/>
          <w:lang w:val="fr-FR"/>
        </w:rPr>
        <w:t>ommunes et leur centre sportif ainsi que les fédérations sportives provinciales reconnues.</w:t>
      </w:r>
    </w:p>
    <w:p w:rsidR="00A51262" w:rsidRPr="00316860" w:rsidRDefault="00A51262" w:rsidP="00A51262">
      <w:pPr>
        <w:rPr>
          <w:b/>
          <w:color w:val="000000" w:themeColor="text1"/>
          <w:sz w:val="10"/>
          <w:szCs w:val="10"/>
          <w:lang w:val="fr-FR"/>
        </w:rPr>
      </w:pPr>
    </w:p>
    <w:p w:rsidR="00A51262" w:rsidRPr="00316860" w:rsidRDefault="00A51262" w:rsidP="00A51262">
      <w:pPr>
        <w:rPr>
          <w:b/>
          <w:color w:val="000000" w:themeColor="text1"/>
          <w:lang w:val="fr-FR"/>
        </w:rPr>
      </w:pPr>
      <w:r w:rsidRPr="00316860">
        <w:rPr>
          <w:b/>
          <w:color w:val="000000" w:themeColor="text1"/>
          <w:lang w:val="fr-FR"/>
        </w:rPr>
        <w:t>Projets à développer :</w:t>
      </w:r>
    </w:p>
    <w:p w:rsidR="00A51262" w:rsidRPr="00316860" w:rsidRDefault="00334431" w:rsidP="00A51262">
      <w:pPr>
        <w:pStyle w:val="Paragraphedeliste"/>
        <w:numPr>
          <w:ilvl w:val="0"/>
          <w:numId w:val="1"/>
        </w:numPr>
        <w:rPr>
          <w:color w:val="000000" w:themeColor="text1"/>
          <w:lang w:val="fr-FR"/>
        </w:rPr>
      </w:pPr>
      <w:proofErr w:type="gramStart"/>
      <w:r>
        <w:rPr>
          <w:color w:val="000000" w:themeColor="text1"/>
          <w:lang w:val="fr-FR"/>
        </w:rPr>
        <w:t>désigner</w:t>
      </w:r>
      <w:proofErr w:type="gramEnd"/>
      <w:r w:rsidR="00A51262" w:rsidRPr="00316860">
        <w:rPr>
          <w:color w:val="000000" w:themeColor="text1"/>
          <w:lang w:val="fr-FR"/>
        </w:rPr>
        <w:t xml:space="preserve"> d’u</w:t>
      </w:r>
      <w:r w:rsidR="00FB1993">
        <w:rPr>
          <w:color w:val="000000" w:themeColor="text1"/>
          <w:lang w:val="fr-FR"/>
        </w:rPr>
        <w:t>n « FACILITATEUR</w:t>
      </w:r>
      <w:r w:rsidR="00A51262" w:rsidRPr="00316860">
        <w:rPr>
          <w:color w:val="000000" w:themeColor="text1"/>
          <w:lang w:val="fr-FR"/>
        </w:rPr>
        <w:t> » handisport par commune ou par fédération sportive</w:t>
      </w:r>
      <w:r w:rsidR="001916FD">
        <w:rPr>
          <w:color w:val="000000" w:themeColor="text1"/>
          <w:lang w:val="fr-FR"/>
        </w:rPr>
        <w:t xml:space="preserve"> provinciale</w:t>
      </w:r>
      <w:r w:rsidR="00A51262" w:rsidRPr="00316860">
        <w:rPr>
          <w:color w:val="000000" w:themeColor="text1"/>
          <w:lang w:val="fr-FR"/>
        </w:rPr>
        <w:t xml:space="preserve"> </w:t>
      </w:r>
      <w:r w:rsidR="00A51262" w:rsidRPr="00FB1993">
        <w:rPr>
          <w:lang w:val="fr-FR"/>
        </w:rPr>
        <w:t>reconnue</w:t>
      </w:r>
      <w:r w:rsidR="00A51262" w:rsidRPr="00316860">
        <w:rPr>
          <w:color w:val="000000" w:themeColor="text1"/>
          <w:lang w:val="fr-FR"/>
        </w:rPr>
        <w:t xml:space="preserve"> ayant pour missions :</w:t>
      </w:r>
    </w:p>
    <w:p w:rsidR="00A51262" w:rsidRPr="00FF75A9" w:rsidRDefault="00A51262" w:rsidP="00A51262">
      <w:pPr>
        <w:pStyle w:val="Paragraphedeliste"/>
        <w:rPr>
          <w:color w:val="000000" w:themeColor="text1"/>
          <w:sz w:val="10"/>
          <w:szCs w:val="10"/>
          <w:lang w:val="fr-FR"/>
        </w:rPr>
      </w:pPr>
    </w:p>
    <w:p w:rsidR="00A51262" w:rsidRPr="00316860" w:rsidRDefault="00A51262" w:rsidP="00A51262">
      <w:pPr>
        <w:pStyle w:val="Paragraphedeliste"/>
        <w:numPr>
          <w:ilvl w:val="0"/>
          <w:numId w:val="2"/>
        </w:numPr>
        <w:rPr>
          <w:color w:val="000000" w:themeColor="text1"/>
          <w:lang w:val="fr-FR"/>
        </w:rPr>
      </w:pPr>
      <w:proofErr w:type="gramStart"/>
      <w:r w:rsidRPr="00316860">
        <w:rPr>
          <w:color w:val="000000" w:themeColor="text1"/>
          <w:lang w:val="fr-FR"/>
        </w:rPr>
        <w:t>d’aider</w:t>
      </w:r>
      <w:proofErr w:type="gramEnd"/>
      <w:r w:rsidRPr="00316860">
        <w:rPr>
          <w:color w:val="000000" w:themeColor="text1"/>
          <w:lang w:val="fr-FR"/>
        </w:rPr>
        <w:t xml:space="preserve"> les candidats sportifs porteur d’handicap à trouver le sport, l’équipe ou l’activité sportive (stage…) adapté à ses attent</w:t>
      </w:r>
      <w:r w:rsidR="00FF75A9">
        <w:rPr>
          <w:color w:val="000000" w:themeColor="text1"/>
          <w:lang w:val="fr-FR"/>
        </w:rPr>
        <w:t>es, à ses besoins/ses capacités ;</w:t>
      </w:r>
    </w:p>
    <w:p w:rsidR="00A51262" w:rsidRPr="00316860" w:rsidRDefault="00FF75A9" w:rsidP="00A51262">
      <w:pPr>
        <w:pStyle w:val="Paragraphedeliste"/>
        <w:numPr>
          <w:ilvl w:val="0"/>
          <w:numId w:val="2"/>
        </w:numPr>
        <w:rPr>
          <w:color w:val="000000" w:themeColor="text1"/>
          <w:lang w:val="fr-FR"/>
        </w:rPr>
      </w:pPr>
      <w:proofErr w:type="gramStart"/>
      <w:r>
        <w:rPr>
          <w:color w:val="000000" w:themeColor="text1"/>
          <w:lang w:val="fr-FR"/>
        </w:rPr>
        <w:t>de</w:t>
      </w:r>
      <w:proofErr w:type="gramEnd"/>
      <w:r>
        <w:rPr>
          <w:color w:val="000000" w:themeColor="text1"/>
          <w:lang w:val="fr-FR"/>
        </w:rPr>
        <w:t xml:space="preserve"> </w:t>
      </w:r>
      <w:r w:rsidR="00A51262" w:rsidRPr="00316860">
        <w:rPr>
          <w:color w:val="000000" w:themeColor="text1"/>
          <w:lang w:val="fr-FR"/>
        </w:rPr>
        <w:t>faciliter les démarches vers le club, le coach, l’équipe, le responsable de stage (accompagner lors de la 1</w:t>
      </w:r>
      <w:r w:rsidR="00A51262" w:rsidRPr="00316860">
        <w:rPr>
          <w:color w:val="000000" w:themeColor="text1"/>
          <w:vertAlign w:val="superscript"/>
          <w:lang w:val="fr-FR"/>
        </w:rPr>
        <w:t>ère</w:t>
      </w:r>
      <w:r w:rsidR="00A51262" w:rsidRPr="00316860">
        <w:rPr>
          <w:color w:val="000000" w:themeColor="text1"/>
          <w:lang w:val="fr-FR"/>
        </w:rPr>
        <w:t xml:space="preserve"> visite, par exemple…).</w:t>
      </w:r>
    </w:p>
    <w:p w:rsidR="00A51262" w:rsidRPr="00316860" w:rsidRDefault="005C1556" w:rsidP="00A51262">
      <w:pPr>
        <w:rPr>
          <w:color w:val="000000" w:themeColor="text1"/>
          <w:u w:val="dotted"/>
          <w:lang w:val="fr-FR"/>
        </w:rPr>
      </w:pPr>
      <w:r>
        <w:rPr>
          <w:color w:val="000000" w:themeColor="text1"/>
          <w:u w:val="dotted"/>
          <w:lang w:val="fr-FR"/>
        </w:rPr>
        <w:t>Profil du facilitateur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 xml:space="preserve">La personne désignée doit avoir une sensibilité/une expérience dans le domaine </w:t>
      </w:r>
      <w:proofErr w:type="gramStart"/>
      <w:r w:rsidRPr="00316860">
        <w:rPr>
          <w:color w:val="000000" w:themeColor="text1"/>
          <w:lang w:val="fr-FR"/>
        </w:rPr>
        <w:t>du handisport</w:t>
      </w:r>
      <w:proofErr w:type="gramEnd"/>
      <w:r w:rsidRPr="00316860">
        <w:rPr>
          <w:color w:val="000000" w:themeColor="text1"/>
          <w:lang w:val="fr-FR"/>
        </w:rPr>
        <w:t xml:space="preserve"> et/ou du monde du handicap.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>Etre ouvert d’esprit et motivé à relever le challenge de l’inclusion sportive.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>Accepter de se former au handisport via la Ligue Handisport Francophone (formation du Tronc commun - APSA -).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>Profils types : éducateurs spécialisés, professeurs en éducation physique, intervenants sociales dans le secteur du handicap, ergothérapeute…</w:t>
      </w:r>
    </w:p>
    <w:p w:rsidR="00A51262" w:rsidRPr="00316860" w:rsidRDefault="00A51262" w:rsidP="00A51262">
      <w:pPr>
        <w:rPr>
          <w:color w:val="000000" w:themeColor="text1"/>
          <w:sz w:val="10"/>
          <w:szCs w:val="10"/>
          <w:lang w:val="fr-FR"/>
        </w:rPr>
      </w:pPr>
    </w:p>
    <w:p w:rsidR="00A51262" w:rsidRPr="00316860" w:rsidRDefault="00A51262" w:rsidP="00A51262">
      <w:pPr>
        <w:pStyle w:val="Paragraphedeliste"/>
        <w:numPr>
          <w:ilvl w:val="0"/>
          <w:numId w:val="1"/>
        </w:num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>Promouvoir le sport inclusif et/ou la prati</w:t>
      </w:r>
      <w:r w:rsidR="001916FD">
        <w:rPr>
          <w:color w:val="000000" w:themeColor="text1"/>
          <w:lang w:val="fr-FR"/>
        </w:rPr>
        <w:t xml:space="preserve">que </w:t>
      </w:r>
      <w:proofErr w:type="gramStart"/>
      <w:r w:rsidR="001916FD">
        <w:rPr>
          <w:color w:val="000000" w:themeColor="text1"/>
          <w:lang w:val="fr-FR"/>
        </w:rPr>
        <w:t>du handisport</w:t>
      </w:r>
      <w:proofErr w:type="gramEnd"/>
      <w:r w:rsidR="001916FD">
        <w:rPr>
          <w:color w:val="000000" w:themeColor="text1"/>
          <w:lang w:val="fr-FR"/>
        </w:rPr>
        <w:t xml:space="preserve"> via des projet</w:t>
      </w:r>
      <w:r w:rsidRPr="00316860">
        <w:rPr>
          <w:color w:val="000000" w:themeColor="text1"/>
          <w:lang w:val="fr-FR"/>
        </w:rPr>
        <w:t>s durables</w:t>
      </w:r>
    </w:p>
    <w:p w:rsidR="001E7D04" w:rsidRDefault="00FF75A9" w:rsidP="001E7D04">
      <w:pPr>
        <w:rPr>
          <w:color w:val="000000" w:themeColor="text1"/>
          <w:lang w:val="fr-FR"/>
        </w:rPr>
      </w:pPr>
      <w:r>
        <w:t xml:space="preserve">Les différents projets auront pour finalité une augmentation du nombre de personnes en situation de handicap pratiquant </w:t>
      </w:r>
      <w:r w:rsidRPr="00C77129">
        <w:t xml:space="preserve">une activité sportive </w:t>
      </w:r>
      <w:r>
        <w:t>et une augmentation du nombre de clubs sportifs accueillants des personnes en situation de handicap dans la province du Luxembourg.</w:t>
      </w:r>
    </w:p>
    <w:p w:rsidR="00FF75A9" w:rsidRPr="001E7D04" w:rsidRDefault="00A51262" w:rsidP="001E7D04">
      <w:pPr>
        <w:rPr>
          <w:color w:val="000000" w:themeColor="text1"/>
          <w:lang w:val="fr-FR"/>
        </w:rPr>
      </w:pPr>
      <w:r w:rsidRPr="00FF75A9">
        <w:rPr>
          <w:color w:val="000000" w:themeColor="text1"/>
          <w:lang w:val="fr-FR"/>
        </w:rPr>
        <w:lastRenderedPageBreak/>
        <w:t>Chaque projet comprendra des activités sportives inclusives et/ou de sensibil</w:t>
      </w:r>
      <w:r w:rsidR="00FF75A9" w:rsidRPr="00FF75A9">
        <w:rPr>
          <w:color w:val="000000" w:themeColor="text1"/>
          <w:lang w:val="fr-FR"/>
        </w:rPr>
        <w:t>isation et/ou de démonstration</w:t>
      </w:r>
      <w:r w:rsidR="00FF75A9">
        <w:rPr>
          <w:color w:val="000000" w:themeColor="text1"/>
          <w:lang w:val="fr-FR"/>
        </w:rPr>
        <w:t>…</w:t>
      </w:r>
    </w:p>
    <w:p w:rsidR="00FF75A9" w:rsidRPr="00FF75A9" w:rsidRDefault="00FF75A9" w:rsidP="00A51262">
      <w:pPr>
        <w:rPr>
          <w:sz w:val="10"/>
          <w:szCs w:val="10"/>
        </w:rPr>
      </w:pPr>
    </w:p>
    <w:p w:rsidR="003D03D8" w:rsidRDefault="00A51262" w:rsidP="00A51262">
      <w:pPr>
        <w:rPr>
          <w:b/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>Exemples : stages sportifs inclusifs, ouverture de club handisport, journées sportives, formations des entraineurs….</w:t>
      </w:r>
    </w:p>
    <w:p w:rsidR="00A361BA" w:rsidRDefault="00A361BA" w:rsidP="00A51262">
      <w:pPr>
        <w:rPr>
          <w:b/>
          <w:color w:val="000000" w:themeColor="text1"/>
          <w:lang w:val="fr-FR"/>
        </w:rPr>
      </w:pPr>
    </w:p>
    <w:p w:rsidR="00A51262" w:rsidRPr="00316860" w:rsidRDefault="00A51262" w:rsidP="00A51262">
      <w:pPr>
        <w:rPr>
          <w:b/>
          <w:color w:val="000000" w:themeColor="text1"/>
          <w:lang w:val="fr-FR"/>
        </w:rPr>
      </w:pPr>
      <w:r w:rsidRPr="00316860">
        <w:rPr>
          <w:b/>
          <w:color w:val="000000" w:themeColor="text1"/>
          <w:lang w:val="fr-FR"/>
        </w:rPr>
        <w:t>Organisateurs :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>La Province de Luxembourg pa</w:t>
      </w:r>
      <w:r w:rsidR="00B174A6">
        <w:rPr>
          <w:color w:val="000000" w:themeColor="text1"/>
          <w:lang w:val="fr-FR"/>
        </w:rPr>
        <w:t>r l’entremise de son Service Culture et Sport</w:t>
      </w:r>
      <w:r w:rsidRPr="00316860">
        <w:rPr>
          <w:color w:val="000000" w:themeColor="text1"/>
          <w:lang w:val="fr-FR"/>
        </w:rPr>
        <w:t>.</w:t>
      </w:r>
    </w:p>
    <w:p w:rsidR="00FF75A9" w:rsidRDefault="00FF75A9" w:rsidP="00A51262">
      <w:pPr>
        <w:rPr>
          <w:b/>
          <w:color w:val="000000" w:themeColor="text1"/>
          <w:lang w:val="fr-FR"/>
        </w:rPr>
      </w:pPr>
    </w:p>
    <w:p w:rsidR="00A51262" w:rsidRPr="00316860" w:rsidRDefault="00A51262" w:rsidP="00A51262">
      <w:pPr>
        <w:rPr>
          <w:b/>
          <w:color w:val="000000" w:themeColor="text1"/>
          <w:lang w:val="fr-FR"/>
        </w:rPr>
      </w:pPr>
      <w:r w:rsidRPr="00316860">
        <w:rPr>
          <w:b/>
          <w:color w:val="000000" w:themeColor="text1"/>
          <w:lang w:val="fr-FR"/>
        </w:rPr>
        <w:t>Candidats :</w:t>
      </w: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color w:val="000000" w:themeColor="text1"/>
          <w:lang w:val="fr-FR"/>
        </w:rPr>
        <w:t xml:space="preserve">Le projet concerne les fédérations </w:t>
      </w:r>
      <w:r w:rsidRPr="00FB1993">
        <w:rPr>
          <w:lang w:val="fr-FR"/>
        </w:rPr>
        <w:t>sportives</w:t>
      </w:r>
      <w:r w:rsidR="000B4CEA">
        <w:rPr>
          <w:lang w:val="fr-FR"/>
        </w:rPr>
        <w:t xml:space="preserve"> provinciales</w:t>
      </w:r>
      <w:r w:rsidRPr="00FB1993">
        <w:rPr>
          <w:lang w:val="fr-FR"/>
        </w:rPr>
        <w:t xml:space="preserve"> reconnues</w:t>
      </w:r>
      <w:r w:rsidRPr="00316860">
        <w:rPr>
          <w:color w:val="000000" w:themeColor="text1"/>
          <w:lang w:val="fr-FR"/>
        </w:rPr>
        <w:t>, les communes et leur centre sportif.</w:t>
      </w:r>
    </w:p>
    <w:p w:rsidR="00A51262" w:rsidRPr="00316860" w:rsidRDefault="00A51262" w:rsidP="00A51262">
      <w:pPr>
        <w:rPr>
          <w:rFonts w:ascii="Calibri" w:hAnsi="Calibri" w:cs="Calibri"/>
          <w:color w:val="000000" w:themeColor="text1"/>
        </w:rPr>
      </w:pPr>
      <w:r w:rsidRPr="00316860">
        <w:rPr>
          <w:rFonts w:ascii="Calibri" w:hAnsi="Calibri" w:cs="Calibri"/>
          <w:color w:val="000000" w:themeColor="text1"/>
        </w:rPr>
        <w:t>Le porteur de projet devra être installé en province de Luxembourg où il aura un siège d’exploitation.</w:t>
      </w:r>
    </w:p>
    <w:p w:rsidR="00A51262" w:rsidRPr="00316860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316860">
        <w:rPr>
          <w:rFonts w:cstheme="minorHAnsi"/>
          <w:bCs/>
          <w:color w:val="000000" w:themeColor="text1"/>
        </w:rPr>
        <w:t>Un candidat ne pourra présenter qu’un projet</w:t>
      </w:r>
      <w:r w:rsidRPr="00316860">
        <w:rPr>
          <w:rFonts w:ascii="Calibri" w:hAnsi="Calibri" w:cs="Calibri"/>
          <w:color w:val="000000" w:themeColor="text1"/>
        </w:rPr>
        <w:t xml:space="preserve">, même s’il est actif dans plusieurs des catégories concernées par cet appel à projet. </w:t>
      </w:r>
    </w:p>
    <w:p w:rsidR="00A51262" w:rsidRPr="00316860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A51262" w:rsidRPr="00316860" w:rsidRDefault="00A51262" w:rsidP="00A51262">
      <w:pPr>
        <w:rPr>
          <w:color w:val="000000" w:themeColor="text1"/>
          <w:lang w:val="fr-FR"/>
        </w:rPr>
      </w:pPr>
      <w:r w:rsidRPr="00316860">
        <w:rPr>
          <w:rFonts w:ascii="Calibri" w:hAnsi="Calibri" w:cs="Calibri"/>
          <w:color w:val="000000" w:themeColor="text1"/>
        </w:rPr>
        <w:t>Le projet doit être déployé en province de Luxembourg.</w:t>
      </w:r>
    </w:p>
    <w:p w:rsidR="00A51262" w:rsidRPr="00316860" w:rsidRDefault="00A51262" w:rsidP="00A51262">
      <w:pPr>
        <w:suppressAutoHyphens/>
        <w:spacing w:after="120"/>
        <w:jc w:val="both"/>
        <w:rPr>
          <w:rFonts w:ascii="Calibri" w:hAnsi="Calibri" w:cs="Calibri"/>
          <w:b/>
          <w:color w:val="000000" w:themeColor="text1"/>
        </w:rPr>
      </w:pPr>
    </w:p>
    <w:p w:rsidR="00A51262" w:rsidRPr="00316860" w:rsidRDefault="00A51262" w:rsidP="00A51262">
      <w:pPr>
        <w:suppressAutoHyphens/>
        <w:spacing w:after="120"/>
        <w:jc w:val="both"/>
        <w:rPr>
          <w:rFonts w:ascii="Calibri" w:hAnsi="Calibri" w:cs="Calibri"/>
          <w:b/>
          <w:color w:val="000000" w:themeColor="text1"/>
        </w:rPr>
      </w:pPr>
      <w:r w:rsidRPr="00316860">
        <w:rPr>
          <w:rFonts w:ascii="Calibri" w:hAnsi="Calibri" w:cs="Calibri"/>
          <w:b/>
          <w:color w:val="000000" w:themeColor="text1"/>
        </w:rPr>
        <w:t>Critères de recevabilité :</w:t>
      </w:r>
    </w:p>
    <w:p w:rsidR="00A51262" w:rsidRPr="00316860" w:rsidRDefault="00A51262" w:rsidP="00A5126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hAnsi="Calibri" w:cs="Calibri"/>
          <w:color w:val="000000" w:themeColor="text1"/>
        </w:rPr>
      </w:pPr>
      <w:r w:rsidRPr="00316860">
        <w:rPr>
          <w:rFonts w:ascii="Calibri" w:hAnsi="Calibri" w:cs="Calibri"/>
          <w:color w:val="000000" w:themeColor="text1"/>
        </w:rPr>
        <w:t>Le formulaire de candidature doit être complété entièrement et renvoyé dans les délais ;</w:t>
      </w:r>
    </w:p>
    <w:p w:rsidR="00A51262" w:rsidRPr="00316860" w:rsidRDefault="00A51262" w:rsidP="00A5126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hAnsi="Calibri" w:cs="Calibri"/>
          <w:color w:val="000000" w:themeColor="text1"/>
        </w:rPr>
      </w:pPr>
      <w:r w:rsidRPr="00316860">
        <w:rPr>
          <w:rFonts w:ascii="Calibri" w:hAnsi="Calibri" w:cs="Calibri"/>
          <w:color w:val="000000" w:themeColor="text1"/>
        </w:rPr>
        <w:t>Le projet repose sur les deux thématiques proposées </w:t>
      </w:r>
      <w:r w:rsidR="00406F3C">
        <w:rPr>
          <w:rFonts w:ascii="Calibri" w:hAnsi="Calibri" w:cs="Calibri"/>
          <w:color w:val="000000" w:themeColor="text1"/>
        </w:rPr>
        <w:t>: la désignation d’un « facilitateur</w:t>
      </w:r>
      <w:r w:rsidRPr="00316860">
        <w:rPr>
          <w:rFonts w:ascii="Calibri" w:hAnsi="Calibri" w:cs="Calibri"/>
          <w:color w:val="000000" w:themeColor="text1"/>
        </w:rPr>
        <w:t xml:space="preserve"> » handisport et la promotion du sport inclusif et/ou la pratique </w:t>
      </w:r>
      <w:proofErr w:type="gramStart"/>
      <w:r w:rsidRPr="00316860">
        <w:rPr>
          <w:rFonts w:ascii="Calibri" w:hAnsi="Calibri" w:cs="Calibri"/>
          <w:color w:val="000000" w:themeColor="text1"/>
        </w:rPr>
        <w:t>du handisport</w:t>
      </w:r>
      <w:proofErr w:type="gramEnd"/>
      <w:r w:rsidRPr="00316860">
        <w:rPr>
          <w:rFonts w:ascii="Calibri" w:hAnsi="Calibri" w:cs="Calibri"/>
          <w:color w:val="000000" w:themeColor="text1"/>
        </w:rPr>
        <w:t> ;</w:t>
      </w:r>
    </w:p>
    <w:p w:rsidR="00A51262" w:rsidRPr="00316860" w:rsidRDefault="00A51262" w:rsidP="00A5126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hAnsi="Calibri" w:cs="Calibri"/>
          <w:color w:val="000000" w:themeColor="text1"/>
        </w:rPr>
      </w:pPr>
      <w:r w:rsidRPr="00316860">
        <w:rPr>
          <w:rFonts w:ascii="Calibri" w:hAnsi="Calibri" w:cs="Calibri"/>
          <w:color w:val="000000" w:themeColor="text1"/>
        </w:rPr>
        <w:t>Le projet est initié par une commune et leur centre sportif ou une fédération sportive</w:t>
      </w:r>
      <w:r w:rsidR="001916FD">
        <w:rPr>
          <w:rFonts w:ascii="Calibri" w:hAnsi="Calibri" w:cs="Calibri"/>
          <w:color w:val="000000" w:themeColor="text1"/>
        </w:rPr>
        <w:t xml:space="preserve"> provinciale</w:t>
      </w:r>
      <w:r w:rsidRPr="00316860">
        <w:rPr>
          <w:rFonts w:ascii="Calibri" w:hAnsi="Calibri" w:cs="Calibri"/>
          <w:color w:val="000000" w:themeColor="text1"/>
        </w:rPr>
        <w:t xml:space="preserve"> reconnue par la Fédération Wallonie-Bruxelles ;</w:t>
      </w:r>
    </w:p>
    <w:p w:rsidR="00A51262" w:rsidRPr="00316860" w:rsidRDefault="00A51262" w:rsidP="00A51262">
      <w:pPr>
        <w:numPr>
          <w:ilvl w:val="0"/>
          <w:numId w:val="3"/>
        </w:numPr>
        <w:suppressAutoHyphens/>
        <w:spacing w:after="120" w:line="240" w:lineRule="auto"/>
        <w:ind w:left="714" w:hanging="357"/>
        <w:jc w:val="both"/>
        <w:rPr>
          <w:rFonts w:ascii="Calibri" w:hAnsi="Calibri" w:cs="Calibri"/>
          <w:color w:val="000000" w:themeColor="text1"/>
        </w:rPr>
      </w:pPr>
      <w:r w:rsidRPr="00316860">
        <w:rPr>
          <w:rFonts w:ascii="Calibri" w:hAnsi="Calibri" w:cs="Calibri"/>
          <w:color w:val="000000" w:themeColor="text1"/>
        </w:rPr>
        <w:t>Le projet doit impérativement être développé sur le territoire de la province de Luxembourg.</w:t>
      </w:r>
    </w:p>
    <w:p w:rsidR="00A51262" w:rsidRPr="00316860" w:rsidRDefault="00A51262" w:rsidP="00A51262">
      <w:pPr>
        <w:suppressAutoHyphens/>
        <w:ind w:left="360"/>
        <w:jc w:val="both"/>
        <w:rPr>
          <w:rFonts w:ascii="Calibri" w:hAnsi="Calibri" w:cs="Calibri"/>
          <w:color w:val="000000" w:themeColor="text1"/>
        </w:rPr>
      </w:pPr>
    </w:p>
    <w:p w:rsidR="00A51262" w:rsidRPr="00316860" w:rsidRDefault="00A51262" w:rsidP="00A51262">
      <w:pPr>
        <w:suppressAutoHyphens/>
        <w:spacing w:after="120"/>
        <w:jc w:val="both"/>
        <w:rPr>
          <w:rFonts w:ascii="Calibri" w:hAnsi="Calibri" w:cs="Calibri"/>
          <w:b/>
          <w:color w:val="000000" w:themeColor="text1"/>
        </w:rPr>
      </w:pPr>
      <w:r w:rsidRPr="00316860">
        <w:rPr>
          <w:rFonts w:ascii="Calibri" w:hAnsi="Calibri" w:cs="Calibri"/>
          <w:b/>
          <w:color w:val="000000" w:themeColor="text1"/>
        </w:rPr>
        <w:t>Critères d’appréciation :</w:t>
      </w:r>
    </w:p>
    <w:p w:rsidR="00A51262" w:rsidRPr="00316860" w:rsidRDefault="00A51262" w:rsidP="00A5126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hAnsi="Calibri" w:cs="Calibri"/>
          <w:color w:val="000000" w:themeColor="text1"/>
        </w:rPr>
      </w:pPr>
      <w:r w:rsidRPr="00316860">
        <w:rPr>
          <w:rFonts w:ascii="Calibri" w:hAnsi="Calibri" w:cs="Calibri"/>
          <w:color w:val="000000" w:themeColor="text1"/>
        </w:rPr>
        <w:t>L’implication de la commune et leur centre sportif ou de la fédération sportive dans le projet ;</w:t>
      </w:r>
    </w:p>
    <w:p w:rsidR="00A51262" w:rsidRPr="00316860" w:rsidRDefault="001F317D" w:rsidP="00A5126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Le profil du facilitateur</w:t>
      </w:r>
      <w:r w:rsidR="00A51262" w:rsidRPr="00316860">
        <w:rPr>
          <w:rFonts w:ascii="Calibri" w:hAnsi="Calibri" w:cs="Calibri"/>
          <w:color w:val="000000" w:themeColor="text1"/>
        </w:rPr>
        <w:t> ;</w:t>
      </w:r>
    </w:p>
    <w:p w:rsidR="00A51262" w:rsidRPr="00316860" w:rsidRDefault="00A51262" w:rsidP="00A5126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hAnsi="Calibri" w:cs="Calibri"/>
          <w:color w:val="000000" w:themeColor="text1"/>
        </w:rPr>
      </w:pPr>
      <w:r w:rsidRPr="00316860">
        <w:rPr>
          <w:rFonts w:ascii="Calibri" w:hAnsi="Calibri" w:cs="Calibri"/>
          <w:color w:val="000000" w:themeColor="text1"/>
        </w:rPr>
        <w:t>La qualité de l’encadrement, la fréquence et la durée des différentes activités relatives à ce projet (actions durables) ;</w:t>
      </w:r>
    </w:p>
    <w:p w:rsidR="00A51262" w:rsidRPr="00316860" w:rsidRDefault="00A51262" w:rsidP="00A51262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hAnsi="Calibri" w:cs="Calibri"/>
          <w:color w:val="000000" w:themeColor="text1"/>
        </w:rPr>
      </w:pPr>
      <w:r w:rsidRPr="00316860">
        <w:rPr>
          <w:rFonts w:ascii="Calibri" w:hAnsi="Calibri" w:cs="Calibri"/>
          <w:color w:val="000000" w:themeColor="text1"/>
        </w:rPr>
        <w:t>Les partenariats nouveaux favorisés par le projet : clubs, écoles, associations…</w:t>
      </w:r>
    </w:p>
    <w:p w:rsidR="00A51262" w:rsidRDefault="00A51262" w:rsidP="00A51262">
      <w:pPr>
        <w:rPr>
          <w:b/>
          <w:lang w:val="fr-FR"/>
        </w:rPr>
      </w:pPr>
    </w:p>
    <w:p w:rsidR="00A51262" w:rsidRDefault="00A51262" w:rsidP="00A51262">
      <w:pPr>
        <w:rPr>
          <w:b/>
          <w:lang w:val="fr-FR"/>
        </w:rPr>
      </w:pPr>
      <w:r w:rsidRPr="00BA7E42">
        <w:rPr>
          <w:b/>
          <w:lang w:val="fr-FR"/>
        </w:rPr>
        <w:t>Jury :</w:t>
      </w:r>
    </w:p>
    <w:p w:rsidR="00A51262" w:rsidRPr="000C721C" w:rsidRDefault="00A51262" w:rsidP="00A51262">
      <w:pPr>
        <w:rPr>
          <w:lang w:val="fr-FR"/>
        </w:rPr>
      </w:pPr>
      <w:r w:rsidRPr="000C721C">
        <w:rPr>
          <w:lang w:val="fr-FR"/>
        </w:rPr>
        <w:t xml:space="preserve">Le jury est composé </w:t>
      </w:r>
      <w:r>
        <w:rPr>
          <w:lang w:val="fr-FR"/>
        </w:rPr>
        <w:t>de membres du Secteur Sport et Alter &amp;Go de la Province de Luxembourg,</w:t>
      </w:r>
      <w:r w:rsidRPr="000C721C">
        <w:rPr>
          <w:lang w:val="fr-FR"/>
        </w:rPr>
        <w:t xml:space="preserve"> </w:t>
      </w:r>
      <w:r>
        <w:rPr>
          <w:lang w:val="fr-FR"/>
        </w:rPr>
        <w:t>de la Commission sportive provinciale</w:t>
      </w:r>
      <w:r w:rsidRPr="000C721C">
        <w:rPr>
          <w:lang w:val="fr-FR"/>
        </w:rPr>
        <w:t xml:space="preserve"> </w:t>
      </w:r>
      <w:r>
        <w:rPr>
          <w:lang w:val="fr-FR"/>
        </w:rPr>
        <w:t xml:space="preserve">et </w:t>
      </w:r>
      <w:r w:rsidRPr="000C721C">
        <w:rPr>
          <w:lang w:val="fr-FR"/>
        </w:rPr>
        <w:t xml:space="preserve">un membre de la </w:t>
      </w:r>
      <w:r>
        <w:rPr>
          <w:lang w:val="fr-FR"/>
        </w:rPr>
        <w:t>L</w:t>
      </w:r>
      <w:r w:rsidRPr="000C721C">
        <w:rPr>
          <w:lang w:val="fr-FR"/>
        </w:rPr>
        <w:t>igue Handisport</w:t>
      </w:r>
      <w:r>
        <w:rPr>
          <w:lang w:val="fr-FR"/>
        </w:rPr>
        <w:t xml:space="preserve"> Francophone</w:t>
      </w:r>
      <w:r w:rsidRPr="000C721C">
        <w:rPr>
          <w:lang w:val="fr-FR"/>
        </w:rPr>
        <w:t>.</w:t>
      </w:r>
    </w:p>
    <w:p w:rsidR="000B4CEA" w:rsidRDefault="000B4CEA" w:rsidP="00A51262">
      <w:pPr>
        <w:rPr>
          <w:b/>
          <w:lang w:val="fr-FR"/>
        </w:rPr>
      </w:pPr>
    </w:p>
    <w:p w:rsidR="001E7D04" w:rsidRDefault="001E7D04" w:rsidP="00A51262">
      <w:pPr>
        <w:rPr>
          <w:b/>
          <w:lang w:val="fr-FR"/>
        </w:rPr>
      </w:pPr>
    </w:p>
    <w:p w:rsidR="00A51262" w:rsidRDefault="00A51262" w:rsidP="00A51262">
      <w:pPr>
        <w:rPr>
          <w:b/>
          <w:lang w:val="fr-FR"/>
        </w:rPr>
      </w:pPr>
      <w:r>
        <w:rPr>
          <w:b/>
          <w:lang w:val="fr-FR"/>
        </w:rPr>
        <w:lastRenderedPageBreak/>
        <w:t xml:space="preserve">Nature et modalités de l’aide accordée : </w:t>
      </w:r>
    </w:p>
    <w:p w:rsidR="00100C34" w:rsidRDefault="00A51262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Une enveloppe globale de 20.000</w:t>
      </w:r>
      <w:r w:rsidRPr="00BA7E42">
        <w:rPr>
          <w:rFonts w:cstheme="minorHAnsi"/>
          <w:color w:val="000000"/>
        </w:rPr>
        <w:t xml:space="preserve"> € est dédiée à cet appel à projet et </w:t>
      </w:r>
      <w:r>
        <w:rPr>
          <w:rFonts w:cstheme="minorHAnsi"/>
          <w:color w:val="000000"/>
        </w:rPr>
        <w:t xml:space="preserve">les aides octroyées aux projets </w:t>
      </w:r>
      <w:r w:rsidRPr="00BA7E42">
        <w:rPr>
          <w:rFonts w:cstheme="minorHAnsi"/>
          <w:color w:val="000000"/>
        </w:rPr>
        <w:t>sé</w:t>
      </w:r>
      <w:r>
        <w:rPr>
          <w:rFonts w:cstheme="minorHAnsi"/>
          <w:color w:val="000000"/>
        </w:rPr>
        <w:t>lectionnés pourront aller jusqu’à 2.000</w:t>
      </w:r>
      <w:r w:rsidRPr="00BA7E42">
        <w:rPr>
          <w:rFonts w:cstheme="minorHAnsi"/>
          <w:color w:val="000000"/>
        </w:rPr>
        <w:t xml:space="preserve"> €, couvrant suivant l</w:t>
      </w:r>
      <w:r>
        <w:rPr>
          <w:rFonts w:cstheme="minorHAnsi"/>
          <w:color w:val="000000"/>
        </w:rPr>
        <w:t>a nature du projet des coûts de formation, conseils et/ou des investissements</w:t>
      </w:r>
      <w:r w:rsidRPr="00BA7E42">
        <w:rPr>
          <w:rFonts w:cstheme="minorHAnsi"/>
          <w:color w:val="000000"/>
        </w:rPr>
        <w:t>.</w:t>
      </w:r>
    </w:p>
    <w:p w:rsidR="001E7D04" w:rsidRDefault="001E7D04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A7E42">
        <w:rPr>
          <w:rFonts w:cstheme="minorHAnsi"/>
          <w:color w:val="000000"/>
        </w:rPr>
        <w:t>Les candidats sélectionnés s’engagent à</w:t>
      </w:r>
      <w:r>
        <w:rPr>
          <w:rFonts w:cstheme="minorHAnsi"/>
          <w:color w:val="000000"/>
        </w:rPr>
        <w:t> :</w:t>
      </w:r>
    </w:p>
    <w:p w:rsidR="00A51262" w:rsidRPr="00BA7E42" w:rsidRDefault="00A51262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51262" w:rsidRPr="00BA7E42" w:rsidRDefault="00A51262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A7E42">
        <w:rPr>
          <w:rFonts w:cstheme="minorHAnsi"/>
          <w:color w:val="000000"/>
        </w:rPr>
        <w:t>- réaliser le projet d</w:t>
      </w:r>
      <w:r>
        <w:rPr>
          <w:rFonts w:cstheme="minorHAnsi"/>
          <w:color w:val="000000"/>
        </w:rPr>
        <w:t>urant l’année civile</w:t>
      </w:r>
      <w:r w:rsidR="00A4442B">
        <w:rPr>
          <w:rFonts w:cstheme="minorHAnsi"/>
          <w:color w:val="000000"/>
        </w:rPr>
        <w:t xml:space="preserve"> (2022)</w:t>
      </w:r>
      <w:r w:rsidRPr="00BA7E42">
        <w:rPr>
          <w:rFonts w:cstheme="minorHAnsi"/>
          <w:color w:val="000000"/>
        </w:rPr>
        <w:t xml:space="preserve"> suivant la sélect</w:t>
      </w:r>
      <w:r>
        <w:rPr>
          <w:rFonts w:cstheme="minorHAnsi"/>
          <w:color w:val="000000"/>
        </w:rPr>
        <w:t xml:space="preserve">ion de leur candidature, sur le </w:t>
      </w:r>
      <w:r w:rsidRPr="00BA7E42">
        <w:rPr>
          <w:rFonts w:cstheme="minorHAnsi"/>
          <w:color w:val="000000"/>
        </w:rPr>
        <w:t>territoire de la province de Luxembourg ;</w:t>
      </w:r>
    </w:p>
    <w:p w:rsidR="00A51262" w:rsidRPr="00BA7E42" w:rsidRDefault="00A51262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A7E42">
        <w:rPr>
          <w:rFonts w:cstheme="minorHAnsi"/>
          <w:color w:val="000000"/>
        </w:rPr>
        <w:t>- produire les documents comptables relatifs aux dépenses engagées par le projet ;</w:t>
      </w:r>
    </w:p>
    <w:p w:rsidR="00A51262" w:rsidRPr="00BA7E42" w:rsidRDefault="00A51262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A7E42">
        <w:rPr>
          <w:rFonts w:cstheme="minorHAnsi"/>
          <w:color w:val="000000"/>
        </w:rPr>
        <w:t>- participer à un processus de suivi et d’évaluation des résultats des projets soutenus</w:t>
      </w:r>
      <w:r>
        <w:rPr>
          <w:rFonts w:cstheme="minorHAnsi"/>
          <w:color w:val="000000"/>
        </w:rPr>
        <w:t xml:space="preserve"> avec les organisateurs et leurs partenaires</w:t>
      </w:r>
      <w:r w:rsidRPr="00BA7E42">
        <w:rPr>
          <w:rFonts w:cstheme="minorHAnsi"/>
          <w:color w:val="000000"/>
        </w:rPr>
        <w:t xml:space="preserve"> ;</w:t>
      </w:r>
    </w:p>
    <w:p w:rsidR="00A51262" w:rsidRDefault="00A51262" w:rsidP="00A5126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16860">
        <w:rPr>
          <w:color w:val="000000" w:themeColor="text1"/>
        </w:rPr>
        <w:t xml:space="preserve">Suivre les formations proposées par la Ligue Handisport Francophone (Tronc commun en Activités Physiques et Sportives Adaptées </w:t>
      </w:r>
      <w:r>
        <w:rPr>
          <w:color w:val="000000" w:themeColor="text1"/>
        </w:rPr>
        <w:t xml:space="preserve">- </w:t>
      </w:r>
      <w:r w:rsidRPr="00316860">
        <w:rPr>
          <w:color w:val="000000" w:themeColor="text1"/>
        </w:rPr>
        <w:t>APSA</w:t>
      </w:r>
      <w:r>
        <w:rPr>
          <w:color w:val="000000" w:themeColor="text1"/>
        </w:rPr>
        <w:t xml:space="preserve"> -</w:t>
      </w:r>
      <w:r w:rsidRPr="00316860">
        <w:rPr>
          <w:color w:val="000000" w:themeColor="text1"/>
        </w:rPr>
        <w:t>)</w:t>
      </w:r>
    </w:p>
    <w:p w:rsidR="00A51262" w:rsidRPr="00316860" w:rsidRDefault="00A51262" w:rsidP="00A51262">
      <w:pPr>
        <w:spacing w:after="0" w:line="240" w:lineRule="auto"/>
        <w:rPr>
          <w:color w:val="000000" w:themeColor="text1"/>
        </w:rPr>
      </w:pPr>
      <w:r w:rsidRPr="1A40893E">
        <w:rPr>
          <w:color w:val="000000" w:themeColor="text1"/>
        </w:rPr>
        <w:t>- mentionner explicitement dans la communication relative à leur projet le concours apporté par la Province</w:t>
      </w:r>
      <w:r>
        <w:rPr>
          <w:color w:val="000000" w:themeColor="text1"/>
        </w:rPr>
        <w:t xml:space="preserve"> de Luxembourg</w:t>
      </w:r>
      <w:r w:rsidRPr="1A40893E">
        <w:rPr>
          <w:color w:val="000000" w:themeColor="text1"/>
        </w:rPr>
        <w:t>.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F75A9" w:rsidRDefault="00FF75A9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B3331">
        <w:rPr>
          <w:rFonts w:cstheme="minorHAnsi"/>
          <w:b/>
          <w:bCs/>
          <w:color w:val="000000"/>
        </w:rPr>
        <w:t>Dépôt des projets :</w:t>
      </w:r>
    </w:p>
    <w:p w:rsidR="00A51262" w:rsidRPr="004B3331" w:rsidRDefault="00A51262" w:rsidP="00A512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Pour proposer un projet, il est requis de remplir un dossier de candidature, téléchargeable sur le site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 la Province de Luxembourg : </w:t>
      </w:r>
      <w:hyperlink r:id="rId7" w:history="1">
        <w:r w:rsidRPr="00560A6F">
          <w:rPr>
            <w:rStyle w:val="Lienhypertexte"/>
            <w:rFonts w:ascii="Calibri" w:hAnsi="Calibri" w:cs="Calibri"/>
          </w:rPr>
          <w:t>www.province.luxembourg.be</w:t>
        </w:r>
      </w:hyperlink>
      <w:r>
        <w:rPr>
          <w:rFonts w:ascii="Calibri" w:hAnsi="Calibri" w:cs="Calibri"/>
          <w:color w:val="000000"/>
        </w:rPr>
        <w:t>.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dossier comprend les rubriques suivantes :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la dénomination du projet ;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l’identité et le statut précis du porteur de projet, ainsi que ses coordonnées ;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la description de l’action du projet et de ses objectifs en lien avec les thématiques de l’appel ;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la description de la méthode et des étapes de réalisation du projet, ainsi que son calendrier ;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l’échelle territoriale de réalisation du projet ;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la liste des partenaires du projet ;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>
        <w:rPr>
          <w:rFonts w:ascii="Calibri" w:hAnsi="Calibri" w:cs="Calibri"/>
          <w:color w:val="000000"/>
        </w:rPr>
        <w:t>un budget en recettes et dépenses du projet ;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le type d’aide souhaité : financier et/ou en prêt de matériel ; </w:t>
      </w:r>
      <w:r w:rsidR="00FB1993" w:rsidRPr="00FB1993">
        <w:rPr>
          <w:rFonts w:ascii="Calibri" w:hAnsi="Calibri" w:cs="Calibri"/>
        </w:rPr>
        <w:t>des conseils / aides sportives de la Ligue Francophone Handisport</w:t>
      </w:r>
      <w:r w:rsidRPr="00FB1993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;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Pour rappel, les projets proposés devront être réalisés durant l’année civile de l’appel à projets et devront être localisés en province de Luxembourg.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Pr="0021049F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21049F">
        <w:rPr>
          <w:rFonts w:ascii="Calibri" w:hAnsi="Calibri" w:cs="Calibri"/>
          <w:b/>
          <w:color w:val="000000"/>
        </w:rPr>
        <w:t xml:space="preserve">Modalités pratiques : 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de lancement de l’appel à projet : 03 janvier 2022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de clôture des candidatures : 25 mars 2022.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Décision et communication des résultats : fin avril 2022.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Le dossier complété sera adressé par mail au secteur Sport, à l’attention de Bruno MEUNIER. 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Province de Luxembourg – Service Culture et Sport, Palais Abbatial, 6870 Saint - Hubert</w:t>
      </w:r>
    </w:p>
    <w:p w:rsidR="00A51262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51262" w:rsidRPr="004B3331" w:rsidRDefault="00A51262" w:rsidP="00A512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Téléphone : 061/250.161    -  E-mail : </w:t>
      </w:r>
      <w:hyperlink r:id="rId8" w:history="1">
        <w:r w:rsidRPr="00A16911">
          <w:rPr>
            <w:rStyle w:val="Lienhypertexte"/>
            <w:rFonts w:ascii="Calibri" w:hAnsi="Calibri" w:cs="Calibri"/>
          </w:rPr>
          <w:t>b.meunier@province.luxembourg.be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917D4C" w:rsidRDefault="00917D4C"/>
    <w:sectPr w:rsidR="00917D4C" w:rsidSect="003168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94A"/>
    <w:multiLevelType w:val="hybridMultilevel"/>
    <w:tmpl w:val="D68A0AA4"/>
    <w:lvl w:ilvl="0" w:tplc="536A91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4136"/>
    <w:multiLevelType w:val="hybridMultilevel"/>
    <w:tmpl w:val="8626D7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522C"/>
    <w:multiLevelType w:val="hybridMultilevel"/>
    <w:tmpl w:val="3D22CE38"/>
    <w:lvl w:ilvl="0" w:tplc="8F7C04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654E"/>
    <w:multiLevelType w:val="hybridMultilevel"/>
    <w:tmpl w:val="E46236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2"/>
    <w:rsid w:val="000B4CEA"/>
    <w:rsid w:val="00100C34"/>
    <w:rsid w:val="001916FD"/>
    <w:rsid w:val="001E7D04"/>
    <w:rsid w:val="001F317D"/>
    <w:rsid w:val="00334431"/>
    <w:rsid w:val="0039671D"/>
    <w:rsid w:val="003D03D8"/>
    <w:rsid w:val="00406F3C"/>
    <w:rsid w:val="005C1556"/>
    <w:rsid w:val="007E3655"/>
    <w:rsid w:val="00917D4C"/>
    <w:rsid w:val="00A361BA"/>
    <w:rsid w:val="00A4442B"/>
    <w:rsid w:val="00A51262"/>
    <w:rsid w:val="00B174A6"/>
    <w:rsid w:val="00B47702"/>
    <w:rsid w:val="00CB1971"/>
    <w:rsid w:val="00E8475E"/>
    <w:rsid w:val="00FB1993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E96F1-8182-4CFE-A770-61B15DDE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2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512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meunier@province.luxembourg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vince.luxembourg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Meunier</dc:creator>
  <cp:keywords/>
  <dc:description/>
  <cp:lastModifiedBy>Bruno Meunier</cp:lastModifiedBy>
  <cp:revision>30</cp:revision>
  <cp:lastPrinted>2021-08-17T07:40:00Z</cp:lastPrinted>
  <dcterms:created xsi:type="dcterms:W3CDTF">2021-08-12T09:57:00Z</dcterms:created>
  <dcterms:modified xsi:type="dcterms:W3CDTF">2021-12-02T11:02:00Z</dcterms:modified>
</cp:coreProperties>
</file>